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98" w:rsidRPr="007E245E" w:rsidRDefault="007E245E" w:rsidP="00B45698">
      <w:pPr>
        <w:shd w:val="clear" w:color="auto" w:fill="FFFFFF"/>
        <w:spacing w:after="14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E24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Новый порядок ведения трудовых книжек</w:t>
      </w:r>
    </w:p>
    <w:p w:rsidR="007E245E" w:rsidRDefault="00B45698" w:rsidP="007E245E">
      <w:pPr>
        <w:shd w:val="clear" w:color="auto" w:fill="FFFFFF"/>
        <w:spacing w:after="140" w:line="240" w:lineRule="auto"/>
        <w:ind w:firstLine="708"/>
        <w:jc w:val="both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7E245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Приказом Министерства труда и социальной защиты Российской Федерации от 19 мая 2021 г. № 320н утверждены формы, порядок ведения и хранения трудовых книжек.</w:t>
      </w:r>
    </w:p>
    <w:p w:rsidR="007E245E" w:rsidRDefault="00B45698" w:rsidP="007E245E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7E245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Предусмотрено, что с 1 сентября</w:t>
      </w:r>
      <w:r w:rsidR="007E245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2021</w:t>
      </w:r>
      <w:r w:rsidRPr="007E245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меняется порядок ведения трудовых </w:t>
      </w:r>
      <w:r w:rsidR="007E245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книжек.</w:t>
      </w:r>
    </w:p>
    <w:p w:rsidR="007E245E" w:rsidRDefault="00B45698" w:rsidP="007E245E">
      <w:pPr>
        <w:shd w:val="clear" w:color="auto" w:fill="FFFFFF"/>
        <w:spacing w:after="140" w:line="240" w:lineRule="auto"/>
        <w:ind w:firstLine="708"/>
        <w:jc w:val="both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7E245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Установлено, что работодатель сам разрабатывает книги (журналы) учета бланков трудовой книжки и учета движения трудовых книжек.</w:t>
      </w:r>
    </w:p>
    <w:p w:rsidR="007E245E" w:rsidRDefault="00B45698" w:rsidP="007E245E">
      <w:pPr>
        <w:shd w:val="clear" w:color="auto" w:fill="FFFFFF"/>
        <w:spacing w:after="140" w:line="240" w:lineRule="auto"/>
        <w:ind w:firstLine="708"/>
        <w:jc w:val="both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7E245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Сотрудников не нужно будет знакомить с каждой вносимой в книжку записью под роспись в личной карточке. Также не требуется заверять подписью увольняемого сотрудника все записи, внесенные в книжку за время работы у соответствующего работодателя.</w:t>
      </w:r>
    </w:p>
    <w:p w:rsidR="007E245E" w:rsidRDefault="00B45698" w:rsidP="007E245E">
      <w:pPr>
        <w:shd w:val="clear" w:color="auto" w:fill="FFFFFF"/>
        <w:spacing w:after="140" w:line="240" w:lineRule="auto"/>
        <w:ind w:firstLine="708"/>
        <w:jc w:val="both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7E245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Отменено требование о заполнении трудовой книжки в присутствии работника, принимаемого на работу впервые.</w:t>
      </w:r>
    </w:p>
    <w:p w:rsidR="007E245E" w:rsidRDefault="00B45698" w:rsidP="007E245E">
      <w:pPr>
        <w:shd w:val="clear" w:color="auto" w:fill="FFFFFF"/>
        <w:spacing w:after="140" w:line="240" w:lineRule="auto"/>
        <w:ind w:firstLine="708"/>
        <w:jc w:val="both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7E245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При подаче сотрудником заявления о предоставлении ему сведений о трудовой деятельности книжка выдается ему на руки в течение 3 рабочих дней.</w:t>
      </w:r>
    </w:p>
    <w:p w:rsidR="00B45698" w:rsidRPr="007E245E" w:rsidRDefault="00B45698" w:rsidP="007E245E">
      <w:pPr>
        <w:shd w:val="clear" w:color="auto" w:fill="FFFFFF"/>
        <w:spacing w:after="140" w:line="240" w:lineRule="auto"/>
        <w:ind w:firstLine="708"/>
        <w:jc w:val="both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7E245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Приказ вступает в силу 1 сентября 2021 г.</w:t>
      </w:r>
    </w:p>
    <w:p w:rsidR="007E245E" w:rsidRDefault="007E245E" w:rsidP="007E245E">
      <w:pPr>
        <w:jc w:val="both"/>
        <w:rPr>
          <w:rFonts w:ascii="Times New Roman" w:hAnsi="Times New Roman"/>
          <w:sz w:val="28"/>
          <w:szCs w:val="28"/>
        </w:rPr>
      </w:pPr>
    </w:p>
    <w:p w:rsidR="007E245E" w:rsidRPr="007E245E" w:rsidRDefault="007E245E" w:rsidP="007E245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Пом</w:t>
      </w:r>
      <w:r w:rsidRPr="007E245E">
        <w:rPr>
          <w:rFonts w:ascii="Times New Roman" w:hAnsi="Times New Roman"/>
          <w:sz w:val="28"/>
          <w:szCs w:val="28"/>
        </w:rPr>
        <w:t>ощник прокурора Фисенко С.Д.</w:t>
      </w:r>
    </w:p>
    <w:p w:rsidR="00535A66" w:rsidRPr="007E245E" w:rsidRDefault="007E245E" w:rsidP="007E245E">
      <w:pPr>
        <w:jc w:val="both"/>
        <w:rPr>
          <w:rFonts w:ascii="Times New Roman" w:hAnsi="Times New Roman"/>
          <w:sz w:val="28"/>
          <w:szCs w:val="28"/>
        </w:rPr>
      </w:pPr>
      <w:r w:rsidRPr="007E245E">
        <w:rPr>
          <w:rFonts w:ascii="Times New Roman" w:hAnsi="Times New Roman"/>
          <w:sz w:val="28"/>
          <w:szCs w:val="28"/>
        </w:rPr>
        <w:t>02.07.2021</w:t>
      </w:r>
    </w:p>
    <w:sectPr w:rsidR="00535A66" w:rsidRPr="007E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98"/>
    <w:rsid w:val="00535A66"/>
    <w:rsid w:val="007E245E"/>
    <w:rsid w:val="00B4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2B49"/>
  <w15:chartTrackingRefBased/>
  <w15:docId w15:val="{E8C3110F-EF28-49AD-9BBD-124101B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Батраканова Анара Калимжановна</dc:creator>
  <cp:keywords/>
  <dc:description/>
  <cp:lastModifiedBy>Фисенко Светлана Дмитриевна</cp:lastModifiedBy>
  <cp:revision>2</cp:revision>
  <dcterms:created xsi:type="dcterms:W3CDTF">2021-10-21T06:08:00Z</dcterms:created>
  <dcterms:modified xsi:type="dcterms:W3CDTF">2021-10-21T06:49:00Z</dcterms:modified>
</cp:coreProperties>
</file>