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8" w:rsidRPr="00032F4E" w:rsidRDefault="00467C28" w:rsidP="00467C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01.01.2017 г. Изменения в законодательстве о контрактной системе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F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Федеральный закон от 28.12.2016 г. № 474-ФЗ (начало действия документа - 01.01.2017 г.):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  <w:u w:val="single"/>
        </w:rPr>
        <w:t>Внесены изменения в статью 1 Федерального закона № 44-ФЗ</w:t>
      </w:r>
      <w:r w:rsidRPr="00032F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t>- пункт 3 части 1 после слов «унитарными предприятиями» дополнен словами    «, 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</w:t>
      </w:r>
      <w:proofErr w:type="gramStart"/>
      <w:r w:rsidRPr="00032F4E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032F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t>- часть 2 дополнена пунктом 9 следующего содержания: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t>«9) закупкой товаров, работ, услуг Центральной избирательной комиссией Российской Федерации, избирательными комиссиями субъектов Российской Федерации, в том числе при возложении на них полномочий окружной избирательной комиссии, при проведении выборов в федеральные органы государственной власти</w:t>
      </w:r>
      <w:proofErr w:type="gramStart"/>
      <w:r w:rsidRPr="00032F4E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  <w:u w:val="single"/>
        </w:rPr>
        <w:t>абзац первый части 2.1 статьи 15 Федерального закона № 44-ФЗ</w:t>
      </w:r>
      <w:r w:rsidRPr="00032F4E">
        <w:rPr>
          <w:rFonts w:ascii="Times New Roman" w:eastAsia="Times New Roman" w:hAnsi="Times New Roman" w:cs="Times New Roman"/>
          <w:sz w:val="24"/>
          <w:szCs w:val="24"/>
        </w:rPr>
        <w:t xml:space="preserve"> после слов «настоящего Федерального закона</w:t>
      </w:r>
      <w:proofErr w:type="gramStart"/>
      <w:r w:rsidRPr="00032F4E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032F4E">
        <w:rPr>
          <w:rFonts w:ascii="Times New Roman" w:eastAsia="Times New Roman" w:hAnsi="Times New Roman" w:cs="Times New Roman"/>
          <w:sz w:val="24"/>
          <w:szCs w:val="24"/>
        </w:rPr>
        <w:t xml:space="preserve"> дополнен словами «за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а также»;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  <w:u w:val="single"/>
        </w:rPr>
        <w:t>в пункте 30 части 1 статьи 93 Федерального закона № 44-ФЗ</w:t>
      </w:r>
      <w:r w:rsidRPr="00032F4E">
        <w:rPr>
          <w:rFonts w:ascii="Times New Roman" w:eastAsia="Times New Roman" w:hAnsi="Times New Roman" w:cs="Times New Roman"/>
          <w:sz w:val="24"/>
          <w:szCs w:val="24"/>
        </w:rPr>
        <w:t xml:space="preserve"> слова «выборов в федеральные органы государственной власти</w:t>
      </w:r>
      <w:proofErr w:type="gramStart"/>
      <w:r w:rsidRPr="00032F4E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032F4E">
        <w:rPr>
          <w:rFonts w:ascii="Times New Roman" w:eastAsia="Times New Roman" w:hAnsi="Times New Roman" w:cs="Times New Roman"/>
          <w:sz w:val="24"/>
          <w:szCs w:val="24"/>
        </w:rPr>
        <w:t xml:space="preserve"> исключены.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32F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Федеральный закон от 28.12.2016 г. № 489-ФЗ (начало действия документа - 09.01.2017 г.):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Внесены изменения </w:t>
      </w:r>
      <w:r w:rsidRPr="00032F4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в часть 1 статьи 31</w:t>
      </w:r>
      <w:r w:rsidRPr="00032F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Федерального закона № 44-ФЗ</w:t>
      </w:r>
      <w:r w:rsidRPr="00032F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t>пункт 7 изложен в следующей редакции:</w:t>
      </w:r>
    </w:p>
    <w:p w:rsidR="00467C28" w:rsidRPr="00032F4E" w:rsidRDefault="00467C28" w:rsidP="00032F4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F4E">
        <w:rPr>
          <w:rFonts w:ascii="Times New Roman" w:eastAsia="Times New Roman" w:hAnsi="Times New Roman" w:cs="Times New Roman"/>
          <w:sz w:val="24"/>
          <w:szCs w:val="24"/>
        </w:rPr>
        <w:t>«7)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32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F4E">
        <w:rPr>
          <w:rFonts w:ascii="Times New Roman" w:eastAsia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дисквалификации;»;</w:t>
      </w:r>
      <w:proofErr w:type="gramEnd"/>
    </w:p>
    <w:p w:rsidR="00467C28" w:rsidRPr="00032F4E" w:rsidRDefault="00467C28" w:rsidP="00032F4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t>дополнен пункт 7.1:</w:t>
      </w:r>
    </w:p>
    <w:p w:rsidR="00467C28" w:rsidRPr="00032F4E" w:rsidRDefault="00467C28" w:rsidP="00032F4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t>«7.1)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 w:rsidRPr="00032F4E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032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F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Федеральный закон от 28.12.2016 г. № 500-ФЗ (начало действия документа - 09.01.2017 г.):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032F4E">
        <w:rPr>
          <w:rFonts w:ascii="Times New Roman" w:eastAsia="Times New Roman" w:hAnsi="Times New Roman" w:cs="Times New Roman"/>
          <w:color w:val="FF0000"/>
          <w:sz w:val="24"/>
          <w:szCs w:val="24"/>
        </w:rPr>
        <w:t>4 части 1 статьи 93</w:t>
      </w:r>
      <w:r w:rsidRPr="00032F4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44-ФЗ дополнен после слов «нужд сельских поселений</w:t>
      </w:r>
      <w:proofErr w:type="gramStart"/>
      <w:r w:rsidRPr="00032F4E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Pr="00032F4E">
        <w:rPr>
          <w:rFonts w:ascii="Times New Roman" w:eastAsia="Times New Roman" w:hAnsi="Times New Roman" w:cs="Times New Roman"/>
          <w:sz w:val="24"/>
          <w:szCs w:val="24"/>
        </w:rPr>
        <w:t>словами «На заказчиков, осуществляющих деятельность на территории иностранного государства, при осуществлении закупок в соответствии с настоящим пунктом не распространяются ограничения в части установления цены контракта, не превышающей ста тысяч рублей.».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32F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Постановление Правительства РФ от 31.12.2016 г. № 1588 «О внесении изменения в постановление Правительства Российской Федерации от 23 января 2015 г. № 36» (начало действия документа - 14.01.2017 г.):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подачи через указанную единую информационную систему заявок на участие в определении поставщика (подрядчика, исполнителя) и окончательных предложений должна быть обеспечена не позднее </w:t>
      </w:r>
      <w:r w:rsidRPr="00032F4E">
        <w:rPr>
          <w:rFonts w:ascii="Times New Roman" w:eastAsia="Times New Roman" w:hAnsi="Times New Roman" w:cs="Times New Roman"/>
          <w:sz w:val="24"/>
          <w:szCs w:val="24"/>
          <w:u w:val="single"/>
        </w:rPr>
        <w:t>1 января 2018 г.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32F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Распоряжение Правительства РФ от 31.12.2016 г. № 2933-р «О проведении электронных аукционов в соответствии с Федеральным законом от 05.04.2013 № 44-ФЗ» (начало действия документа - 31.12.2016 г.):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lastRenderedPageBreak/>
        <w:t>В перечень юридических лиц для организации продажи государственного и муниципального имущества в электронной форме включено Открытое акционерное общество «Российский аукционный дом».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F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Приказ Министерства финансов Челябинской области от 26.12.2016 г.  01/5-265/1 «О Порядке взаимодействия при осуществлении контроля Министерства финансов Челябинской области с субъектами контроля в сфере закупок товаров, работ, услуг для обеспечения государственных нужд».</w:t>
      </w:r>
    </w:p>
    <w:p w:rsidR="00467C28" w:rsidRPr="00032F4E" w:rsidRDefault="00467C28" w:rsidP="00467C2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2F4E">
        <w:rPr>
          <w:rFonts w:ascii="Times New Roman" w:eastAsia="Times New Roman" w:hAnsi="Times New Roman" w:cs="Times New Roman"/>
          <w:sz w:val="24"/>
          <w:szCs w:val="24"/>
        </w:rPr>
        <w:t>приказ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 – графиков закупок на 2017 год.</w:t>
      </w:r>
    </w:p>
    <w:sectPr w:rsidR="00467C28" w:rsidRPr="00032F4E" w:rsidSect="00032F4E">
      <w:pgSz w:w="11906" w:h="16838" w:code="9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B6C"/>
    <w:multiLevelType w:val="multilevel"/>
    <w:tmpl w:val="0938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10DC5"/>
    <w:multiLevelType w:val="multilevel"/>
    <w:tmpl w:val="CAF6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448CB"/>
    <w:multiLevelType w:val="multilevel"/>
    <w:tmpl w:val="CA12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63A9F"/>
    <w:multiLevelType w:val="multilevel"/>
    <w:tmpl w:val="3F0C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C28"/>
    <w:rsid w:val="00032F4E"/>
    <w:rsid w:val="00467C28"/>
    <w:rsid w:val="00E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01"/>
  </w:style>
  <w:style w:type="paragraph" w:styleId="1">
    <w:name w:val="heading 1"/>
    <w:basedOn w:val="a"/>
    <w:link w:val="10"/>
    <w:uiPriority w:val="9"/>
    <w:qFormat/>
    <w:rsid w:val="00467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7C28"/>
    <w:rPr>
      <w:b/>
      <w:bCs/>
    </w:rPr>
  </w:style>
  <w:style w:type="paragraph" w:styleId="a5">
    <w:name w:val="No Spacing"/>
    <w:uiPriority w:val="1"/>
    <w:qFormat/>
    <w:rsid w:val="00467C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695</Words>
  <Characters>3968</Characters>
  <Application>Microsoft Office Word</Application>
  <DocSecurity>0</DocSecurity>
  <Lines>33</Lines>
  <Paragraphs>9</Paragraphs>
  <ScaleCrop>false</ScaleCrop>
  <Company>Администрация КМР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5</cp:revision>
  <cp:lastPrinted>2017-01-10T09:01:00Z</cp:lastPrinted>
  <dcterms:created xsi:type="dcterms:W3CDTF">2017-01-10T08:07:00Z</dcterms:created>
  <dcterms:modified xsi:type="dcterms:W3CDTF">2017-01-10T09:04:00Z</dcterms:modified>
</cp:coreProperties>
</file>