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998" w14:textId="266D26A3" w:rsidR="00FD377D" w:rsidRDefault="00FD377D"/>
    <w:p w14:paraId="7A440C3C" w14:textId="5CB5F242" w:rsidR="002737A2" w:rsidRPr="005727D0" w:rsidRDefault="00D041E2" w:rsidP="00273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7A2">
        <w:rPr>
          <w:rFonts w:ascii="Times New Roman" w:hAnsi="Times New Roman" w:cs="Times New Roman"/>
          <w:sz w:val="28"/>
          <w:szCs w:val="28"/>
        </w:rPr>
        <w:t>3 апреля</w:t>
      </w:r>
      <w:r w:rsidR="002737A2" w:rsidRPr="002737A2">
        <w:rPr>
          <w:rFonts w:ascii="Times New Roman" w:hAnsi="Times New Roman" w:cs="Times New Roman"/>
          <w:sz w:val="28"/>
          <w:szCs w:val="28"/>
        </w:rPr>
        <w:t xml:space="preserve"> 2023 года ТИК Кизильского района был</w:t>
      </w:r>
      <w:r w:rsidR="002737A2">
        <w:rPr>
          <w:rFonts w:ascii="Times New Roman" w:hAnsi="Times New Roman" w:cs="Times New Roman"/>
          <w:sz w:val="28"/>
          <w:szCs w:val="28"/>
        </w:rPr>
        <w:t xml:space="preserve">и проведены </w:t>
      </w:r>
      <w:r w:rsidR="002737A2" w:rsidRPr="002737A2">
        <w:rPr>
          <w:rFonts w:ascii="Times New Roman" w:hAnsi="Times New Roman" w:cs="Times New Roman"/>
          <w:sz w:val="28"/>
          <w:szCs w:val="28"/>
        </w:rPr>
        <w:t>практические тренировки</w:t>
      </w:r>
      <w:r w:rsidR="002737A2">
        <w:rPr>
          <w:rFonts w:ascii="Times New Roman" w:hAnsi="Times New Roman" w:cs="Times New Roman"/>
          <w:sz w:val="28"/>
          <w:szCs w:val="28"/>
        </w:rPr>
        <w:t xml:space="preserve"> с членами </w:t>
      </w:r>
      <w:r w:rsidR="002737A2" w:rsidRPr="002737A2">
        <w:rPr>
          <w:rFonts w:ascii="Times New Roman" w:hAnsi="Times New Roman" w:cs="Times New Roman"/>
          <w:sz w:val="28"/>
          <w:szCs w:val="28"/>
        </w:rPr>
        <w:t>участковых избирательных комиссий избирательных участков №№ 1721, 2236 «Изготовление протокола об итогах голосования с машиночитаемым кодом», а также по теме «Организация работы УИК в день голосования. Подсчёт голосов избирателей. Установление итогов голосования. Изготовление протокола участковой избирательной комиссии об итогах голосования с машиночитаемым кодом. Порядок передачи документов от УИК в ТИК»</w:t>
      </w:r>
      <w:r w:rsidR="002737A2">
        <w:rPr>
          <w:rFonts w:ascii="Times New Roman" w:hAnsi="Times New Roman" w:cs="Times New Roman"/>
          <w:sz w:val="28"/>
          <w:szCs w:val="28"/>
        </w:rPr>
        <w:t xml:space="preserve"> на</w:t>
      </w:r>
      <w:r w:rsidR="002737A2" w:rsidRPr="002737A2">
        <w:rPr>
          <w:rFonts w:ascii="Times New Roman" w:hAnsi="Times New Roman" w:cs="Times New Roman"/>
          <w:sz w:val="28"/>
          <w:szCs w:val="28"/>
        </w:rPr>
        <w:t xml:space="preserve"> досрочных выбор</w:t>
      </w:r>
      <w:r w:rsidR="002737A2">
        <w:rPr>
          <w:rFonts w:ascii="Times New Roman" w:hAnsi="Times New Roman" w:cs="Times New Roman"/>
          <w:sz w:val="28"/>
          <w:szCs w:val="28"/>
        </w:rPr>
        <w:t>ах</w:t>
      </w:r>
      <w:r w:rsidR="002737A2" w:rsidRPr="002737A2">
        <w:rPr>
          <w:rFonts w:ascii="Times New Roman" w:hAnsi="Times New Roman" w:cs="Times New Roman"/>
          <w:sz w:val="28"/>
          <w:szCs w:val="28"/>
        </w:rPr>
        <w:t xml:space="preserve"> главы Новопокровского сельского поселения в день голосования 9 апреля 2023 года</w:t>
      </w:r>
      <w:r w:rsidR="002737A2">
        <w:rPr>
          <w:rFonts w:ascii="Times New Roman" w:hAnsi="Times New Roman" w:cs="Times New Roman"/>
          <w:sz w:val="28"/>
          <w:szCs w:val="28"/>
        </w:rPr>
        <w:t>.</w:t>
      </w:r>
      <w:r w:rsidR="005727D0" w:rsidRPr="005727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7D0" w:rsidRPr="005727D0">
        <w:rPr>
          <w:rFonts w:ascii="Times New Roman" w:hAnsi="Times New Roman" w:cs="Times New Roman"/>
          <w:sz w:val="28"/>
          <w:szCs w:val="28"/>
        </w:rPr>
        <w:t>Также сегодня началась ТРЕНИРОВКА по заполнению протоколов с QR кодами. День голосования завтра: 9:00 открытие в 12:00 закрытие.</w:t>
      </w:r>
      <w:r w:rsidR="005727D0" w:rsidRPr="00572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241DD" w14:textId="02171042" w:rsidR="002737A2" w:rsidRDefault="002737A2" w:rsidP="00273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процедура передачи бюллетеней участковым </w:t>
      </w:r>
      <w:r w:rsidRPr="002737A2">
        <w:rPr>
          <w:rFonts w:ascii="Times New Roman" w:hAnsi="Times New Roman" w:cs="Times New Roman"/>
          <w:sz w:val="28"/>
          <w:szCs w:val="28"/>
        </w:rPr>
        <w:t>избирательны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37A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 в присутствии сотрудника полиции</w:t>
      </w:r>
      <w:r w:rsidR="004D784D">
        <w:rPr>
          <w:rFonts w:ascii="Times New Roman" w:hAnsi="Times New Roman" w:cs="Times New Roman"/>
          <w:sz w:val="28"/>
          <w:szCs w:val="28"/>
        </w:rPr>
        <w:t>, а также ими взяты под охрану помещения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участков.</w:t>
      </w:r>
    </w:p>
    <w:p w14:paraId="49D76D99" w14:textId="77777777" w:rsidR="004D784D" w:rsidRPr="002737A2" w:rsidRDefault="004D784D" w:rsidP="002737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22B541" w14:textId="01BF4141" w:rsidR="00D44806" w:rsidRDefault="004D784D" w:rsidP="004D784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E0F2F1" wp14:editId="5B3457BF">
            <wp:extent cx="6555182" cy="4914900"/>
            <wp:effectExtent l="0" t="0" r="0" b="0"/>
            <wp:docPr id="1300366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07" cy="491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1284" w14:textId="250E2BEE" w:rsidR="00B448CB" w:rsidRDefault="00B448CB" w:rsidP="00AF7B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BB809E7" w14:textId="727392FF" w:rsidR="00EE36A9" w:rsidRDefault="00EE36A9" w:rsidP="00AF7B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51B4A50" w14:textId="22FEB6F5" w:rsidR="00B448CB" w:rsidRDefault="00B448CB" w:rsidP="00AF7B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0BD8AF4" w14:textId="77777777" w:rsidR="00B448CB" w:rsidRDefault="00B448CB" w:rsidP="00AF7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39390" w14:textId="77777777" w:rsidR="00D44806" w:rsidRDefault="00D44806" w:rsidP="00AF7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F2313" w14:textId="77777777" w:rsidR="00AF7B9C" w:rsidRDefault="00AF7B9C" w:rsidP="00AF7B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0A6D3" w14:textId="6D2D2784" w:rsidR="00A049E3" w:rsidRDefault="004D784D" w:rsidP="004D7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1D7C05" wp14:editId="46AD5094">
            <wp:extent cx="6301105" cy="4724400"/>
            <wp:effectExtent l="0" t="0" r="4445" b="0"/>
            <wp:docPr id="11046009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DFA6D" w14:textId="192D0C32" w:rsidR="00A049E3" w:rsidRDefault="00A049E3" w:rsidP="00A049E3">
      <w:pPr>
        <w:jc w:val="center"/>
      </w:pPr>
    </w:p>
    <w:sectPr w:rsidR="00A049E3" w:rsidSect="004D784D">
      <w:pgSz w:w="11906" w:h="16838"/>
      <w:pgMar w:top="127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F7"/>
    <w:rsid w:val="001007FC"/>
    <w:rsid w:val="0021645F"/>
    <w:rsid w:val="002737A2"/>
    <w:rsid w:val="002C46E6"/>
    <w:rsid w:val="004D784D"/>
    <w:rsid w:val="00543A1B"/>
    <w:rsid w:val="005727D0"/>
    <w:rsid w:val="00580920"/>
    <w:rsid w:val="00693240"/>
    <w:rsid w:val="007328FF"/>
    <w:rsid w:val="007524BA"/>
    <w:rsid w:val="007F246C"/>
    <w:rsid w:val="00A049E3"/>
    <w:rsid w:val="00A23553"/>
    <w:rsid w:val="00A61BA9"/>
    <w:rsid w:val="00A71641"/>
    <w:rsid w:val="00AA2426"/>
    <w:rsid w:val="00AF7B9C"/>
    <w:rsid w:val="00B448CB"/>
    <w:rsid w:val="00B93E35"/>
    <w:rsid w:val="00D041E2"/>
    <w:rsid w:val="00D44806"/>
    <w:rsid w:val="00D718D7"/>
    <w:rsid w:val="00DE08F7"/>
    <w:rsid w:val="00E64011"/>
    <w:rsid w:val="00EE36A9"/>
    <w:rsid w:val="00EE5205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220C"/>
  <w15:chartTrackingRefBased/>
  <w15:docId w15:val="{B066558C-61E1-45C2-8833-C7D3F0D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B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B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2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74T018</dc:creator>
  <cp:keywords/>
  <dc:description/>
  <cp:lastModifiedBy>74T018</cp:lastModifiedBy>
  <cp:revision>25</cp:revision>
  <dcterms:created xsi:type="dcterms:W3CDTF">2022-03-25T08:58:00Z</dcterms:created>
  <dcterms:modified xsi:type="dcterms:W3CDTF">2023-04-04T10:07:00Z</dcterms:modified>
</cp:coreProperties>
</file>